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EB50" w14:textId="3068F44B" w:rsidR="002B75EB" w:rsidRDefault="002B75EB" w:rsidP="002B75EB">
      <w:pPr>
        <w:rPr>
          <w:b/>
          <w:bCs/>
          <w:u w:val="single"/>
        </w:rPr>
      </w:pPr>
      <w:r>
        <w:rPr>
          <w:b/>
          <w:bCs/>
          <w:u w:val="single"/>
        </w:rPr>
        <w:t xml:space="preserve">DISTRICT </w:t>
      </w:r>
      <w:r w:rsidRPr="00F16677">
        <w:rPr>
          <w:b/>
          <w:bCs/>
          <w:u w:val="single"/>
        </w:rPr>
        <w:t>PROPERTY FEASIBILITY GRANTS</w:t>
      </w:r>
      <w:r>
        <w:rPr>
          <w:b/>
          <w:bCs/>
          <w:u w:val="single"/>
        </w:rPr>
        <w:t xml:space="preserve"> </w:t>
      </w:r>
      <w:r w:rsidR="00B639BB">
        <w:rPr>
          <w:b/>
          <w:bCs/>
          <w:u w:val="single"/>
        </w:rPr>
        <w:t xml:space="preserve"> </w:t>
      </w:r>
    </w:p>
    <w:p w14:paraId="1E5220ED" w14:textId="77777777" w:rsidR="002B75EB" w:rsidRPr="00F35F94" w:rsidRDefault="002B75EB" w:rsidP="002B75EB">
      <w:r w:rsidRPr="00F35F94">
        <w:t xml:space="preserve">This grant is available to Circuits and Churches that have already applied to and received confirmation of an award from </w:t>
      </w:r>
      <w:hyperlink r:id="rId6" w:anchor=":~:text=Feasibility%20funding%20will%20be%20on,of%20the%20grant%20being%20awarded." w:history="1">
        <w:r w:rsidRPr="00F35F94">
          <w:rPr>
            <w:rStyle w:val="Hyperlink"/>
            <w:b/>
            <w:bCs/>
          </w:rPr>
          <w:t>The Methodist Church Feasibility Fund</w:t>
        </w:r>
      </w:hyperlink>
      <w:r w:rsidRPr="00F35F94">
        <w:t>.</w:t>
      </w:r>
    </w:p>
    <w:p w14:paraId="4FC5D4CD" w14:textId="77777777" w:rsidR="002B75EB" w:rsidRPr="00F35F94" w:rsidRDefault="002B75EB" w:rsidP="002B75EB">
      <w:r w:rsidRPr="00F35F94">
        <w:t>In the early stages of exploring potential in a church property—or across a portfolio of properties—substantial costs can arise from professional fees and investigations, often without any guaranteed outcome. The Methodist Church Feasibility Fund, supported by the Fund for Property, helps to cover these initial exploratory costs by providing 60% of the costs, up to a maximum of £10,000.</w:t>
      </w:r>
    </w:p>
    <w:p w14:paraId="738198DB" w14:textId="667DC74D" w:rsidR="002B75EB" w:rsidRDefault="002B75EB" w:rsidP="002B75EB">
      <w:r w:rsidRPr="00F35F94">
        <w:t xml:space="preserve">To support this work further, the District will consider awarding match funding </w:t>
      </w:r>
      <w:r w:rsidR="00D7660F">
        <w:t>up to a usual maximum</w:t>
      </w:r>
      <w:r w:rsidRPr="00F35F94">
        <w:t xml:space="preserve"> </w:t>
      </w:r>
      <w:r w:rsidR="00D7660F">
        <w:t>of</w:t>
      </w:r>
      <w:r w:rsidRPr="00F35F94">
        <w:t xml:space="preserve"> </w:t>
      </w:r>
      <w:r w:rsidR="00E610D4">
        <w:t>3</w:t>
      </w:r>
      <w:r w:rsidRPr="00F35F94">
        <w:t xml:space="preserve">0% </w:t>
      </w:r>
      <w:r w:rsidR="00543C26">
        <w:t xml:space="preserve">(capped at a maximum of </w:t>
      </w:r>
      <w:r w:rsidR="00DD48C9">
        <w:t xml:space="preserve">£5,000) </w:t>
      </w:r>
      <w:r w:rsidRPr="00F35F94">
        <w:t>of the total exploratory costs, where a Church or Circuit can demonstrate it does not have sufficient resources to finance this early-stage work independently.</w:t>
      </w:r>
    </w:p>
    <w:p w14:paraId="62D8AB88" w14:textId="2FE82C61" w:rsidR="00DD48C9" w:rsidRDefault="00DD48C9" w:rsidP="002B75EB">
      <w:r>
        <w:t>At a future disposal of the property</w:t>
      </w:r>
      <w:r w:rsidR="007B35F1">
        <w:t xml:space="preserve"> within 5 years of the grant award</w:t>
      </w:r>
      <w:r w:rsidR="007022A5">
        <w:t>,</w:t>
      </w:r>
      <w:r>
        <w:t xml:space="preserve"> </w:t>
      </w:r>
      <w:r w:rsidR="003054F2">
        <w:t>in accordance with Connexional policy</w:t>
      </w:r>
      <w:r w:rsidR="007022A5">
        <w:t>,</w:t>
      </w:r>
      <w:r w:rsidR="003054F2">
        <w:t xml:space="preserve"> </w:t>
      </w:r>
      <w:r>
        <w:t xml:space="preserve">the Connexional </w:t>
      </w:r>
      <w:r w:rsidR="007022A5">
        <w:t xml:space="preserve">Feasibility </w:t>
      </w:r>
      <w:r>
        <w:t xml:space="preserve">Grant </w:t>
      </w:r>
      <w:r w:rsidR="003054F2">
        <w:t>will be repaid from the sale proceeds</w:t>
      </w:r>
      <w:r w:rsidR="002A5407">
        <w:t xml:space="preserve">. </w:t>
      </w:r>
      <w:r w:rsidR="005A6327">
        <w:t xml:space="preserve">The District </w:t>
      </w:r>
      <w:r w:rsidR="005C246B">
        <w:t>Feasibility</w:t>
      </w:r>
      <w:r>
        <w:t xml:space="preserve"> Grant</w:t>
      </w:r>
      <w:r w:rsidR="007C2FAE">
        <w:t xml:space="preserve"> will </w:t>
      </w:r>
      <w:r w:rsidR="002A5407">
        <w:t xml:space="preserve">also </w:t>
      </w:r>
      <w:r w:rsidR="007C2FAE">
        <w:t xml:space="preserve">be </w:t>
      </w:r>
      <w:r w:rsidR="005C246B">
        <w:t xml:space="preserve">refundable </w:t>
      </w:r>
      <w:r w:rsidR="000211A6">
        <w:t>i</w:t>
      </w:r>
      <w:r w:rsidR="005C246B">
        <w:t>f the property is sold within 5 years of the award.</w:t>
      </w:r>
    </w:p>
    <w:p w14:paraId="4DD20856" w14:textId="2A8BE158" w:rsidR="002B75EB" w:rsidRDefault="002B75EB" w:rsidP="002B75EB">
      <w:r>
        <w:t>To apply for this funding</w:t>
      </w:r>
      <w:r w:rsidR="001077B8">
        <w:t>,</w:t>
      </w:r>
      <w:r>
        <w:t xml:space="preserve"> please submit a copy of your application to The Methodist Church Feasibility </w:t>
      </w:r>
      <w:r w:rsidR="0013211E">
        <w:t xml:space="preserve">Fund </w:t>
      </w:r>
      <w:r>
        <w:t>and your confirmation of the grant award</w:t>
      </w:r>
      <w:r w:rsidR="001077B8">
        <w:t xml:space="preserve"> to the District Grant Secretary</w:t>
      </w:r>
      <w:r>
        <w:t>.</w:t>
      </w:r>
      <w:r w:rsidR="003C79CA">
        <w:t xml:space="preserve"> </w:t>
      </w:r>
    </w:p>
    <w:p w14:paraId="1B77F0B0" w14:textId="78B890DE" w:rsidR="0061559B" w:rsidRPr="00801E9D" w:rsidRDefault="0061559B" w:rsidP="002B75EB"/>
    <w:p w14:paraId="0D96B1F9" w14:textId="77777777" w:rsidR="002B75EB" w:rsidRPr="00F16677" w:rsidRDefault="002B75EB" w:rsidP="002B75EB"/>
    <w:p w14:paraId="08A572F1" w14:textId="77777777" w:rsidR="00937405" w:rsidRDefault="00937405"/>
    <w:sectPr w:rsidR="0093740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399A6" w14:textId="77777777" w:rsidR="00DA72C1" w:rsidRDefault="00DA72C1" w:rsidP="00B639BB">
      <w:pPr>
        <w:spacing w:after="0" w:line="240" w:lineRule="auto"/>
      </w:pPr>
      <w:r>
        <w:separator/>
      </w:r>
    </w:p>
  </w:endnote>
  <w:endnote w:type="continuationSeparator" w:id="0">
    <w:p w14:paraId="6423D0D5" w14:textId="77777777" w:rsidR="00DA72C1" w:rsidRDefault="00DA72C1" w:rsidP="00B6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298A" w14:textId="77777777" w:rsidR="00B639BB" w:rsidRDefault="00B63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AADB" w14:textId="77777777" w:rsidR="00B639BB" w:rsidRDefault="00B63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584F" w14:textId="77777777" w:rsidR="00B639BB" w:rsidRDefault="00B63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5B3A" w14:textId="77777777" w:rsidR="00DA72C1" w:rsidRDefault="00DA72C1" w:rsidP="00B639BB">
      <w:pPr>
        <w:spacing w:after="0" w:line="240" w:lineRule="auto"/>
      </w:pPr>
      <w:r>
        <w:separator/>
      </w:r>
    </w:p>
  </w:footnote>
  <w:footnote w:type="continuationSeparator" w:id="0">
    <w:p w14:paraId="0F877BBD" w14:textId="77777777" w:rsidR="00DA72C1" w:rsidRDefault="00DA72C1" w:rsidP="00B63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232E" w14:textId="77777777" w:rsidR="00B639BB" w:rsidRDefault="00B63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C0C2" w14:textId="260C98DA" w:rsidR="00B639BB" w:rsidRDefault="00B63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92D3" w14:textId="77777777" w:rsidR="00B639BB" w:rsidRDefault="00B63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EB"/>
    <w:rsid w:val="000211A6"/>
    <w:rsid w:val="001077B8"/>
    <w:rsid w:val="0013211E"/>
    <w:rsid w:val="00171215"/>
    <w:rsid w:val="00181F93"/>
    <w:rsid w:val="002A5407"/>
    <w:rsid w:val="002B75EB"/>
    <w:rsid w:val="003054F2"/>
    <w:rsid w:val="00355EF6"/>
    <w:rsid w:val="00397579"/>
    <w:rsid w:val="003A435F"/>
    <w:rsid w:val="003C79CA"/>
    <w:rsid w:val="00407B65"/>
    <w:rsid w:val="005001FA"/>
    <w:rsid w:val="00543C26"/>
    <w:rsid w:val="00591E5F"/>
    <w:rsid w:val="005A6327"/>
    <w:rsid w:val="005C246B"/>
    <w:rsid w:val="005C62F5"/>
    <w:rsid w:val="0061559B"/>
    <w:rsid w:val="007022A5"/>
    <w:rsid w:val="00724DE0"/>
    <w:rsid w:val="007B35F1"/>
    <w:rsid w:val="007C2FAE"/>
    <w:rsid w:val="007D740E"/>
    <w:rsid w:val="00937405"/>
    <w:rsid w:val="00AA78FB"/>
    <w:rsid w:val="00B639BB"/>
    <w:rsid w:val="00C955AD"/>
    <w:rsid w:val="00D641C6"/>
    <w:rsid w:val="00D7660F"/>
    <w:rsid w:val="00DA72C1"/>
    <w:rsid w:val="00DD48C9"/>
    <w:rsid w:val="00E610D4"/>
    <w:rsid w:val="00E97091"/>
    <w:rsid w:val="00F01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FB2F"/>
  <w15:chartTrackingRefBased/>
  <w15:docId w15:val="{1B3424FD-F60A-46C7-BD39-A84201D4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5EB"/>
  </w:style>
  <w:style w:type="paragraph" w:styleId="Heading1">
    <w:name w:val="heading 1"/>
    <w:basedOn w:val="Normal"/>
    <w:next w:val="Normal"/>
    <w:link w:val="Heading1Char"/>
    <w:uiPriority w:val="9"/>
    <w:qFormat/>
    <w:rsid w:val="002B75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75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75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75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75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7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5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75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75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75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75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7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5EB"/>
    <w:rPr>
      <w:rFonts w:eastAsiaTheme="majorEastAsia" w:cstheme="majorBidi"/>
      <w:color w:val="272727" w:themeColor="text1" w:themeTint="D8"/>
    </w:rPr>
  </w:style>
  <w:style w:type="paragraph" w:styleId="Title">
    <w:name w:val="Title"/>
    <w:basedOn w:val="Normal"/>
    <w:next w:val="Normal"/>
    <w:link w:val="TitleChar"/>
    <w:uiPriority w:val="10"/>
    <w:qFormat/>
    <w:rsid w:val="002B7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5EB"/>
    <w:pPr>
      <w:spacing w:before="160"/>
      <w:jc w:val="center"/>
    </w:pPr>
    <w:rPr>
      <w:i/>
      <w:iCs/>
      <w:color w:val="404040" w:themeColor="text1" w:themeTint="BF"/>
    </w:rPr>
  </w:style>
  <w:style w:type="character" w:customStyle="1" w:styleId="QuoteChar">
    <w:name w:val="Quote Char"/>
    <w:basedOn w:val="DefaultParagraphFont"/>
    <w:link w:val="Quote"/>
    <w:uiPriority w:val="29"/>
    <w:rsid w:val="002B75EB"/>
    <w:rPr>
      <w:i/>
      <w:iCs/>
      <w:color w:val="404040" w:themeColor="text1" w:themeTint="BF"/>
    </w:rPr>
  </w:style>
  <w:style w:type="paragraph" w:styleId="ListParagraph">
    <w:name w:val="List Paragraph"/>
    <w:basedOn w:val="Normal"/>
    <w:uiPriority w:val="34"/>
    <w:qFormat/>
    <w:rsid w:val="002B75EB"/>
    <w:pPr>
      <w:ind w:left="720"/>
      <w:contextualSpacing/>
    </w:pPr>
  </w:style>
  <w:style w:type="character" w:styleId="IntenseEmphasis">
    <w:name w:val="Intense Emphasis"/>
    <w:basedOn w:val="DefaultParagraphFont"/>
    <w:uiPriority w:val="21"/>
    <w:qFormat/>
    <w:rsid w:val="002B75EB"/>
    <w:rPr>
      <w:i/>
      <w:iCs/>
      <w:color w:val="2F5496" w:themeColor="accent1" w:themeShade="BF"/>
    </w:rPr>
  </w:style>
  <w:style w:type="paragraph" w:styleId="IntenseQuote">
    <w:name w:val="Intense Quote"/>
    <w:basedOn w:val="Normal"/>
    <w:next w:val="Normal"/>
    <w:link w:val="IntenseQuoteChar"/>
    <w:uiPriority w:val="30"/>
    <w:qFormat/>
    <w:rsid w:val="002B7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75EB"/>
    <w:rPr>
      <w:i/>
      <w:iCs/>
      <w:color w:val="2F5496" w:themeColor="accent1" w:themeShade="BF"/>
    </w:rPr>
  </w:style>
  <w:style w:type="character" w:styleId="IntenseReference">
    <w:name w:val="Intense Reference"/>
    <w:basedOn w:val="DefaultParagraphFont"/>
    <w:uiPriority w:val="32"/>
    <w:qFormat/>
    <w:rsid w:val="002B75EB"/>
    <w:rPr>
      <w:b/>
      <w:bCs/>
      <w:smallCaps/>
      <w:color w:val="2F5496" w:themeColor="accent1" w:themeShade="BF"/>
      <w:spacing w:val="5"/>
    </w:rPr>
  </w:style>
  <w:style w:type="character" w:styleId="Hyperlink">
    <w:name w:val="Hyperlink"/>
    <w:basedOn w:val="DefaultParagraphFont"/>
    <w:uiPriority w:val="99"/>
    <w:unhideWhenUsed/>
    <w:rsid w:val="002B75EB"/>
    <w:rPr>
      <w:color w:val="0563C1" w:themeColor="hyperlink"/>
      <w:u w:val="single"/>
    </w:rPr>
  </w:style>
  <w:style w:type="paragraph" w:styleId="Header">
    <w:name w:val="header"/>
    <w:basedOn w:val="Normal"/>
    <w:link w:val="HeaderChar"/>
    <w:uiPriority w:val="99"/>
    <w:unhideWhenUsed/>
    <w:rsid w:val="00B63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9BB"/>
  </w:style>
  <w:style w:type="paragraph" w:styleId="Footer">
    <w:name w:val="footer"/>
    <w:basedOn w:val="Normal"/>
    <w:link w:val="FooterChar"/>
    <w:uiPriority w:val="99"/>
    <w:unhideWhenUsed/>
    <w:rsid w:val="00B63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thodist.org.uk/for-churches/property/property-grants/feasibility-fundin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Ward</dc:creator>
  <cp:keywords/>
  <dc:description/>
  <cp:lastModifiedBy>Jeremy Ward</cp:lastModifiedBy>
  <cp:revision>2</cp:revision>
  <dcterms:created xsi:type="dcterms:W3CDTF">2026-03-17T20:27:00Z</dcterms:created>
  <dcterms:modified xsi:type="dcterms:W3CDTF">2026-03-17T20:27:00Z</dcterms:modified>
</cp:coreProperties>
</file>